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4E0" w:rsidRDefault="00FE67E4" w:rsidP="00FE67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записаться на прием в ПФР через Интернет?</w:t>
      </w:r>
    </w:p>
    <w:p w:rsidR="00FE67E4" w:rsidRDefault="00FE67E4" w:rsidP="00FE67E4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Записаться на прием в любой территориальный орган ПФР Ростовской области можно через Интернет с помощью электронного сервиса на сайте ПФР (</w:t>
      </w:r>
      <w:hyperlink r:id="rId4" w:history="1">
        <w:r w:rsidRPr="00AF1D73">
          <w:rPr>
            <w:rStyle w:val="a3"/>
            <w:rFonts w:ascii="Times New Roman" w:hAnsi="Times New Roman" w:cs="Times New Roman"/>
            <w:sz w:val="28"/>
            <w:szCs w:val="28"/>
          </w:rPr>
          <w:t>https://www.pfrf.ru/eservices/znp~register/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). Функция предварительной записи на прием востребована у жителей нашей области. </w:t>
      </w:r>
      <w:r w:rsidRPr="00FE67E4">
        <w:rPr>
          <w:rFonts w:ascii="Times New Roman" w:hAnsi="Times New Roman" w:cs="Times New Roman"/>
          <w:sz w:val="28"/>
          <w:szCs w:val="28"/>
          <w:u w:val="single"/>
        </w:rPr>
        <w:t>Услуга доступна без регистрации и выполняется всего в два шага.</w:t>
      </w:r>
    </w:p>
    <w:p w:rsidR="00FE67E4" w:rsidRDefault="00FE67E4" w:rsidP="00FE67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Шаг 1. </w:t>
      </w:r>
      <w:r>
        <w:rPr>
          <w:rFonts w:ascii="Times New Roman" w:hAnsi="Times New Roman" w:cs="Times New Roman"/>
          <w:sz w:val="28"/>
          <w:szCs w:val="28"/>
        </w:rPr>
        <w:t>Выбрать регион, город и районное управление Пенсионного</w:t>
      </w:r>
      <w:r w:rsidR="00CC4833">
        <w:rPr>
          <w:rFonts w:ascii="Times New Roman" w:hAnsi="Times New Roman" w:cs="Times New Roman"/>
          <w:sz w:val="28"/>
          <w:szCs w:val="28"/>
        </w:rPr>
        <w:t xml:space="preserve"> фонда. При этом адрес отобразится автоматически. В графе «Тема приема» выбрать один из предлагаемых вариантов: например, установление ежемесячной денежной выплаты инвалидам; получение сертификата на материнский (семейный) капитал и т.д. Требуется указать, кем является человек, желающий обратиться в Пенсионный фонд: физическим лицом, представителем юридического лица или индивидуальным предпринимателем. Поля, отмеченные красной звездочкой, обязательны для заполнения.</w:t>
      </w:r>
    </w:p>
    <w:p w:rsidR="00CC4833" w:rsidRDefault="00CC4833" w:rsidP="00FE67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Шаг 2. </w:t>
      </w:r>
      <w:r>
        <w:rPr>
          <w:rFonts w:ascii="Times New Roman" w:hAnsi="Times New Roman" w:cs="Times New Roman"/>
          <w:sz w:val="28"/>
          <w:szCs w:val="28"/>
        </w:rPr>
        <w:t>Указать личные данные (фамилию, имя, отчество, СНИЛС, номер телефона, электронную почту)</w:t>
      </w:r>
      <w:r w:rsidR="00A67707">
        <w:rPr>
          <w:rFonts w:ascii="Times New Roman" w:hAnsi="Times New Roman" w:cs="Times New Roman"/>
          <w:sz w:val="28"/>
          <w:szCs w:val="28"/>
        </w:rPr>
        <w:t>, подтвердить согласие на их обработку (с помощью введения числового кода) и нажать кнопку «Продолжить». На странице появится календарь с расписанием работы выбранного управления Пенсионного фонда. От гражданина требуется выбрать доступные для записи на прием день и время и для завершения операции нажать кнопку «Запись».</w:t>
      </w:r>
    </w:p>
    <w:p w:rsidR="00A67707" w:rsidRDefault="00A67707" w:rsidP="00FE67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подтверждение записи система выдаст электронный талон. В талоне будет указано, какие именно документы гражданину нужно будет взять с собой для оказания услуги. Пенсионный фонд рекомендует распечатать талон записи на прием. Его номер может понадобиться при обращении в клиентскую службу ПФР. Информация о записи на прием также будет направлена на указанный адрес электронной почты. При необходимости назначенный визит можно отменить. Об отмене система также сообщит письмом на электронную почту.</w:t>
      </w:r>
    </w:p>
    <w:p w:rsidR="00A67707" w:rsidRPr="00CC4833" w:rsidRDefault="00A67707" w:rsidP="00FE67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может самостоятельно найти клиентскую службу на карте с помощью сервиса на сайте ПФР (</w:t>
      </w:r>
      <w:hyperlink r:id="rId5" w:history="1">
        <w:r w:rsidRPr="00AF1D73">
          <w:rPr>
            <w:rStyle w:val="a3"/>
            <w:rFonts w:ascii="Times New Roman" w:hAnsi="Times New Roman" w:cs="Times New Roman"/>
            <w:sz w:val="28"/>
            <w:szCs w:val="28"/>
          </w:rPr>
          <w:t>https://es.pfrf.ru/findOffice/</w:t>
        </w:r>
      </w:hyperlink>
      <w:r>
        <w:rPr>
          <w:rFonts w:ascii="Times New Roman" w:hAnsi="Times New Roman" w:cs="Times New Roman"/>
          <w:sz w:val="28"/>
          <w:szCs w:val="28"/>
        </w:rPr>
        <w:t>). При выборе региона «Ростовская область» в окошке рядом с картой будет предоставлен полный список всех управлений ПФР донского региона с контактными телефонами и временем работы.</w:t>
      </w:r>
      <w:bookmarkStart w:id="0" w:name="_GoBack"/>
      <w:bookmarkEnd w:id="0"/>
    </w:p>
    <w:sectPr w:rsidR="00A67707" w:rsidRPr="00CC4833" w:rsidSect="00FE67E4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7E4"/>
    <w:rsid w:val="00A67707"/>
    <w:rsid w:val="00AD64E0"/>
    <w:rsid w:val="00CC4833"/>
    <w:rsid w:val="00FE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4DEEB-E102-4E6F-BDF4-30BB3992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7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s.pfrf.ru/findOffice/" TargetMode="External"/><Relationship Id="rId4" Type="http://schemas.openxmlformats.org/officeDocument/2006/relationships/hyperlink" Target="https://www.pfrf.ru/eservices/znp~regist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Гуркин</dc:creator>
  <cp:keywords/>
  <dc:description/>
  <cp:lastModifiedBy>Гуркин</cp:lastModifiedBy>
  <cp:revision>1</cp:revision>
  <dcterms:created xsi:type="dcterms:W3CDTF">2017-11-22T11:41:00Z</dcterms:created>
  <dcterms:modified xsi:type="dcterms:W3CDTF">2017-11-22T12:23:00Z</dcterms:modified>
</cp:coreProperties>
</file>