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347" w:rsidRDefault="00E52347" w:rsidP="00E52347">
      <w:pPr>
        <w:jc w:val="center"/>
        <w:rPr>
          <w:b/>
          <w:bCs/>
          <w:iCs/>
          <w:color w:val="000000"/>
          <w:sz w:val="28"/>
          <w:szCs w:val="28"/>
        </w:rPr>
      </w:pPr>
      <w:bookmarkStart w:id="0" w:name="_GoBack"/>
      <w:r>
        <w:rPr>
          <w:b/>
          <w:bCs/>
          <w:iCs/>
          <w:color w:val="000000"/>
          <w:sz w:val="28"/>
          <w:szCs w:val="28"/>
        </w:rPr>
        <w:t>По 5 тысяч рублей будет выплачено</w:t>
      </w:r>
    </w:p>
    <w:p w:rsidR="00E52347" w:rsidRDefault="00E52347" w:rsidP="00E52347">
      <w:pPr>
        <w:jc w:val="both"/>
        <w:rPr>
          <w:iCs/>
          <w:color w:val="000000"/>
          <w:sz w:val="24"/>
          <w:szCs w:val="24"/>
        </w:rPr>
      </w:pPr>
      <w:r>
        <w:rPr>
          <w:b/>
          <w:bCs/>
          <w:iCs/>
          <w:color w:val="000000"/>
          <w:sz w:val="28"/>
          <w:szCs w:val="28"/>
        </w:rPr>
        <w:t>1,3 млн. получателей пенсий по линии ПФР в Ростовской области</w:t>
      </w:r>
    </w:p>
    <w:bookmarkEnd w:id="0"/>
    <w:p w:rsidR="00E52347" w:rsidRDefault="00E52347" w:rsidP="00E52347">
      <w:pPr>
        <w:jc w:val="both"/>
        <w:rPr>
          <w:sz w:val="28"/>
          <w:szCs w:val="28"/>
        </w:rPr>
      </w:pPr>
      <w:r>
        <w:rPr>
          <w:iCs/>
          <w:color w:val="000000"/>
          <w:sz w:val="24"/>
          <w:szCs w:val="24"/>
        </w:rPr>
        <w:t xml:space="preserve">           </w:t>
      </w:r>
      <w:r>
        <w:rPr>
          <w:b/>
          <w:bCs/>
          <w:iCs/>
          <w:color w:val="000000"/>
          <w:sz w:val="24"/>
          <w:szCs w:val="24"/>
        </w:rPr>
        <w:t xml:space="preserve"> </w:t>
      </w:r>
    </w:p>
    <w:p w:rsidR="00E52347" w:rsidRDefault="00E52347" w:rsidP="00E52347">
      <w:pPr>
        <w:autoSpaceDE w:val="0"/>
        <w:spacing w:before="60" w:after="60"/>
        <w:ind w:firstLine="567"/>
        <w:jc w:val="both"/>
        <w:rPr>
          <w:sz w:val="28"/>
          <w:szCs w:val="28"/>
        </w:rPr>
      </w:pPr>
      <w:r>
        <w:rPr>
          <w:sz w:val="28"/>
          <w:szCs w:val="28"/>
        </w:rPr>
        <w:t xml:space="preserve">В январе 2017 года 1 млн. 325 тысяч пенсионеров по линии ПФР в Ростовской области получат единовременную выплату в размере 5 тысяч рублей. </w:t>
      </w:r>
    </w:p>
    <w:p w:rsidR="00E52347" w:rsidRDefault="00E52347" w:rsidP="00E52347">
      <w:pPr>
        <w:autoSpaceDE w:val="0"/>
        <w:spacing w:before="60" w:after="60"/>
        <w:ind w:firstLine="567"/>
        <w:jc w:val="both"/>
        <w:rPr>
          <w:sz w:val="28"/>
          <w:szCs w:val="28"/>
        </w:rPr>
      </w:pPr>
      <w:r>
        <w:rPr>
          <w:sz w:val="28"/>
          <w:szCs w:val="28"/>
        </w:rPr>
        <w:t xml:space="preserve">В соответствии с Федеральным законом от 22 ноября 2016 года №385-ФЗ «О единовременной денежной выплате гражданам, получающим пенсию» право на выплату имеют граждане, постоянно проживающие на территории Российской Федерации и получающие пенсию по состоянию на 31 декабря 2016 года. Данное право распространяется на получателей всех видов пенсии по линии ПФР (страховых пенсий, пенсий по государственному обеспечению, в том числе социальной), а также на граждан, являющихся пенсионерами  по линии «силовых» ведомств – Министерства обороны РФ, Министерства внутренних дел РФ, Федеральной службы безопасности, Таможенной службы, Федеральной службы исполнения наказаний. Если пенсионер силовых ведомств получает две пенсии, одна из которых выплачивается по линии ПФР, единовременную выплату ему будет осуществлять ПФР. </w:t>
      </w:r>
    </w:p>
    <w:p w:rsidR="00E52347" w:rsidRDefault="00E52347" w:rsidP="00E52347">
      <w:pPr>
        <w:autoSpaceDE w:val="0"/>
        <w:spacing w:before="60" w:after="60"/>
        <w:ind w:firstLine="567"/>
        <w:jc w:val="both"/>
        <w:rPr>
          <w:sz w:val="28"/>
          <w:szCs w:val="28"/>
        </w:rPr>
      </w:pPr>
      <w:r>
        <w:rPr>
          <w:sz w:val="28"/>
          <w:szCs w:val="28"/>
        </w:rPr>
        <w:t>Получатели двух пенсий по линии органов ПФР – страховой и государственной (например, инвалиды и участники ВОВ, вдовы инвалиды и участников ВОВ, участники ликвидации последствий Чернобыльской катастрофы, получатели пенсий вследствие военной травмы) имеют право на одну единовременную выплату.</w:t>
      </w:r>
    </w:p>
    <w:p w:rsidR="00E52347" w:rsidRDefault="00E52347" w:rsidP="00E52347">
      <w:pPr>
        <w:autoSpaceDE w:val="0"/>
        <w:spacing w:before="60" w:after="60"/>
        <w:ind w:firstLine="567"/>
        <w:jc w:val="both"/>
        <w:rPr>
          <w:sz w:val="28"/>
          <w:szCs w:val="28"/>
        </w:rPr>
      </w:pPr>
      <w:r>
        <w:rPr>
          <w:sz w:val="28"/>
          <w:szCs w:val="28"/>
        </w:rPr>
        <w:t>Пенсионеры, ушедшие из жизни  во второй половине 2016 года, права на выплату не имеют, соответственно члены семьи не могут претендовать на ее получение.</w:t>
      </w:r>
    </w:p>
    <w:p w:rsidR="00E52347" w:rsidRDefault="00E52347" w:rsidP="00E52347">
      <w:pPr>
        <w:spacing w:before="60" w:after="60"/>
        <w:ind w:firstLine="567"/>
        <w:jc w:val="both"/>
        <w:rPr>
          <w:sz w:val="28"/>
          <w:szCs w:val="28"/>
        </w:rPr>
      </w:pPr>
      <w:r>
        <w:rPr>
          <w:sz w:val="28"/>
          <w:szCs w:val="28"/>
        </w:rPr>
        <w:t>Выплата будет производиться на основании документов, которые содержатся в выплатном деле гражданина, поэтому дополнительно обращаться в органы ПФР или подавать заявление не требуется.</w:t>
      </w:r>
    </w:p>
    <w:p w:rsidR="00E52347" w:rsidRDefault="00E52347" w:rsidP="00E52347">
      <w:pPr>
        <w:autoSpaceDE w:val="0"/>
        <w:spacing w:before="60" w:after="60"/>
        <w:ind w:firstLine="567"/>
        <w:jc w:val="both"/>
        <w:rPr>
          <w:sz w:val="28"/>
          <w:szCs w:val="28"/>
        </w:rPr>
      </w:pPr>
      <w:r>
        <w:rPr>
          <w:sz w:val="28"/>
          <w:szCs w:val="28"/>
        </w:rPr>
        <w:t xml:space="preserve">Доставка единовременной выплаты будет осуществляться тем же способом, что и пенсия. Если пенсия вручается с доставкой на дом или в кассе организации, доставляющей пенсии, то соответственно этой же организацией будет доставлена выплата. Если пенсия перечисляется на банковскую карту или счет по вкладу, выплата будет перечислена туда же.   </w:t>
      </w:r>
    </w:p>
    <w:p w:rsidR="00E52347" w:rsidRDefault="00E52347" w:rsidP="00E52347">
      <w:pPr>
        <w:autoSpaceDE w:val="0"/>
        <w:spacing w:before="60" w:after="60"/>
        <w:ind w:firstLine="567"/>
        <w:jc w:val="both"/>
        <w:rPr>
          <w:sz w:val="28"/>
          <w:szCs w:val="28"/>
        </w:rPr>
      </w:pPr>
      <w:r>
        <w:rPr>
          <w:sz w:val="28"/>
          <w:szCs w:val="28"/>
        </w:rPr>
        <w:t>Отделение ПФР по Ростовской области обращает внимание граждан: доставка единовременной выплаты будет осуществляться с 13 по 28 января 2017 года, доставка песий за январь будет начата с 3 января. Поэтому пенсионерам, которые получают пенсию с 13 числа, единовременная выплата  будет доставляться вместе с пенсией. Пенсионерам, получившим пенсию в период с 3 по 12 января, единовременная выплата будет осуществлена дополнительно.</w:t>
      </w:r>
    </w:p>
    <w:p w:rsidR="00E52347" w:rsidRDefault="00E52347" w:rsidP="00E52347">
      <w:pPr>
        <w:autoSpaceDE w:val="0"/>
        <w:spacing w:before="60" w:after="60"/>
        <w:ind w:firstLine="567"/>
        <w:jc w:val="both"/>
        <w:rPr>
          <w:sz w:val="28"/>
          <w:szCs w:val="28"/>
        </w:rPr>
      </w:pPr>
      <w:r>
        <w:rPr>
          <w:sz w:val="28"/>
          <w:szCs w:val="28"/>
        </w:rPr>
        <w:lastRenderedPageBreak/>
        <w:t xml:space="preserve">Единовременные выплаты, которые не будут получены гражданами по различным причинам, будут доставлены в следующем месяце. </w:t>
      </w:r>
      <w:proofErr w:type="gramStart"/>
      <w:r>
        <w:rPr>
          <w:sz w:val="28"/>
          <w:szCs w:val="28"/>
        </w:rPr>
        <w:t>Выплаты, которые не будут получены гражданами по причине смерти, будут выплачиваться членам их семьи, совместно проживающим с умершим на момент смерти, т.е. по таким же правилам, как и пенсия.</w:t>
      </w:r>
      <w:proofErr w:type="gramEnd"/>
      <w:r>
        <w:rPr>
          <w:sz w:val="28"/>
          <w:szCs w:val="28"/>
        </w:rPr>
        <w:t xml:space="preserve"> При отсутствии факта совместного проживания недополученные суммы включаются в состав наследственной массы и наследуются по нормам гражданского законодательства.</w:t>
      </w:r>
    </w:p>
    <w:p w:rsidR="00E52347" w:rsidRDefault="00E52347" w:rsidP="00E52347">
      <w:pPr>
        <w:autoSpaceDE w:val="0"/>
        <w:spacing w:before="60" w:after="60"/>
        <w:ind w:firstLine="567"/>
        <w:jc w:val="both"/>
        <w:rPr>
          <w:sz w:val="28"/>
          <w:szCs w:val="28"/>
        </w:rPr>
      </w:pPr>
      <w:r>
        <w:rPr>
          <w:sz w:val="28"/>
          <w:szCs w:val="28"/>
        </w:rPr>
        <w:t>Удержание по исполнительным документам ФССП на единовременную выплату не распространяется. Также на данную выплату не распространяется удержание для оплаты проживания в домах-интернатах.</w:t>
      </w:r>
    </w:p>
    <w:p w:rsidR="00DC2321" w:rsidRDefault="00E52347" w:rsidP="00E52347">
      <w:r>
        <w:rPr>
          <w:sz w:val="28"/>
          <w:szCs w:val="28"/>
        </w:rPr>
        <w:tab/>
        <w:t>Сумма единовременной выплаты не учитывается в общей сумме материального обеспечения пенсионера, соответственно, не влияет на установление ему федеральной социальной доплаты.</w:t>
      </w:r>
    </w:p>
    <w:sectPr w:rsidR="00DC23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47"/>
    <w:rsid w:val="00DC2321"/>
    <w:rsid w:val="00E52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347"/>
    <w:pPr>
      <w:suppressAutoHyphens/>
      <w:spacing w:after="0" w:line="240" w:lineRule="auto"/>
    </w:pPr>
    <w:rPr>
      <w:rFonts w:ascii="Times New Roman" w:eastAsia="Times New Roman" w:hAnsi="Times New Roman" w:cs="Times New Roman"/>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347"/>
    <w:pPr>
      <w:suppressAutoHyphens/>
      <w:spacing w:after="0" w:line="240" w:lineRule="auto"/>
    </w:pPr>
    <w:rPr>
      <w:rFonts w:ascii="Times New Roman" w:eastAsia="Times New Roman" w:hAnsi="Times New Roman" w:cs="Times New Roman"/>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2016-12-28T11:59:00Z</dcterms:created>
  <dcterms:modified xsi:type="dcterms:W3CDTF">2016-12-28T12:00:00Z</dcterms:modified>
</cp:coreProperties>
</file>