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166" w:rsidRDefault="008A5166" w:rsidP="008A5166">
      <w:pPr>
        <w:spacing w:line="360" w:lineRule="auto"/>
        <w:jc w:val="center"/>
        <w:rPr>
          <w:rFonts w:cs="Arial"/>
          <w:b/>
          <w:bCs/>
          <w:iCs/>
          <w:color w:val="000000"/>
          <w:sz w:val="28"/>
          <w:szCs w:val="28"/>
        </w:rPr>
      </w:pPr>
      <w:r>
        <w:rPr>
          <w:rFonts w:cs="Arial"/>
          <w:b/>
          <w:bCs/>
          <w:iCs/>
          <w:color w:val="000000"/>
          <w:sz w:val="28"/>
          <w:szCs w:val="28"/>
        </w:rPr>
        <w:t>Электронный сервис ПФР «Кабинет плательщика»:</w:t>
      </w:r>
    </w:p>
    <w:p w:rsidR="008A5166" w:rsidRDefault="008A5166" w:rsidP="008A5166">
      <w:pPr>
        <w:pStyle w:val="1"/>
        <w:spacing w:line="240" w:lineRule="auto"/>
        <w:ind w:left="720" w:firstLine="0"/>
        <w:jc w:val="center"/>
        <w:rPr>
          <w:b/>
        </w:rPr>
      </w:pPr>
      <w:r>
        <w:rPr>
          <w:b/>
        </w:rPr>
        <w:t>актуальные вопросы и ответы</w:t>
      </w:r>
    </w:p>
    <w:p w:rsidR="008A5166" w:rsidRDefault="008A5166" w:rsidP="008A5166">
      <w:pPr>
        <w:spacing w:line="360" w:lineRule="auto"/>
        <w:jc w:val="both"/>
        <w:rPr>
          <w:b/>
        </w:rPr>
      </w:pPr>
    </w:p>
    <w:p w:rsidR="008A5166" w:rsidRDefault="008A5166" w:rsidP="008A5166">
      <w:pPr>
        <w:pStyle w:val="1"/>
        <w:spacing w:line="240" w:lineRule="auto"/>
      </w:pPr>
      <w:r>
        <w:t>154 тысяч страхователей Ростовской области подключены к электронному сервису «Кабинет плательщика» на сайте ПФР (www.pfrf.ru/</w:t>
      </w:r>
      <w:proofErr w:type="spellStart"/>
      <w:r>
        <w:t>eservices</w:t>
      </w:r>
      <w:proofErr w:type="spellEnd"/>
      <w:r>
        <w:t>/</w:t>
      </w:r>
      <w:proofErr w:type="spellStart"/>
      <w:r>
        <w:t>lkp</w:t>
      </w:r>
      <w:proofErr w:type="spellEnd"/>
      <w:r>
        <w:t xml:space="preserve">/). Он предназначен для всех категорий страхователей – как для работодателей, так и для </w:t>
      </w:r>
      <w:proofErr w:type="spellStart"/>
      <w:r>
        <w:t>самозанятого</w:t>
      </w:r>
      <w:proofErr w:type="spellEnd"/>
      <w:r>
        <w:t xml:space="preserve"> населения. Приводим ответы на наиболее распространенные вопросы плательщиков по эксплуатации сервиса.</w:t>
      </w:r>
    </w:p>
    <w:p w:rsidR="008A5166" w:rsidRDefault="008A5166" w:rsidP="008A5166">
      <w:pPr>
        <w:pStyle w:val="1"/>
        <w:spacing w:line="240" w:lineRule="auto"/>
        <w:ind w:left="720" w:firstLine="0"/>
        <w:jc w:val="center"/>
        <w:rPr>
          <w:b/>
        </w:rPr>
      </w:pPr>
    </w:p>
    <w:p w:rsidR="008A5166" w:rsidRDefault="008A5166" w:rsidP="008A5166">
      <w:pPr>
        <w:pStyle w:val="1"/>
        <w:numPr>
          <w:ilvl w:val="0"/>
          <w:numId w:val="1"/>
        </w:numPr>
        <w:spacing w:line="240" w:lineRule="auto"/>
        <w:rPr>
          <w:i/>
        </w:rPr>
      </w:pPr>
      <w:r>
        <w:rPr>
          <w:i/>
        </w:rPr>
        <w:t>Можно ли сформировать в</w:t>
      </w:r>
      <w:r>
        <w:t xml:space="preserve"> </w:t>
      </w:r>
      <w:r>
        <w:rPr>
          <w:i/>
        </w:rPr>
        <w:t>электронном сервисе «Кабинет плательщика» квитанцию об уплате страховых взносов?</w:t>
      </w:r>
    </w:p>
    <w:p w:rsidR="008A5166" w:rsidRDefault="008A5166" w:rsidP="008A5166">
      <w:pPr>
        <w:pStyle w:val="1"/>
        <w:spacing w:line="240" w:lineRule="auto"/>
        <w:ind w:left="360" w:firstLine="348"/>
      </w:pPr>
      <w:r>
        <w:t>– Да, в электронном сервисе «Кабинет плательщика» для плательщиков страховых взносов разработан сервис «Квитанция», позволяющий сформировать квитанцию для оплаты платежей на ОПС и ОМС наличными средствами.</w:t>
      </w:r>
    </w:p>
    <w:p w:rsidR="008A5166" w:rsidRDefault="008A5166" w:rsidP="008A5166">
      <w:pPr>
        <w:pStyle w:val="1"/>
        <w:spacing w:line="240" w:lineRule="auto"/>
        <w:ind w:left="360" w:firstLine="0"/>
      </w:pPr>
    </w:p>
    <w:p w:rsidR="008A5166" w:rsidRDefault="008A5166" w:rsidP="008A5166">
      <w:pPr>
        <w:pStyle w:val="1"/>
        <w:numPr>
          <w:ilvl w:val="0"/>
          <w:numId w:val="1"/>
        </w:numPr>
        <w:spacing w:line="240" w:lineRule="auto"/>
        <w:rPr>
          <w:i/>
        </w:rPr>
      </w:pPr>
      <w:r>
        <w:rPr>
          <w:i/>
        </w:rPr>
        <w:t>Можно ли сдать отчетность в ПФР через</w:t>
      </w:r>
      <w:r>
        <w:t xml:space="preserve"> </w:t>
      </w:r>
      <w:r>
        <w:rPr>
          <w:i/>
        </w:rPr>
        <w:t>«Кабинет плательщика»?</w:t>
      </w:r>
    </w:p>
    <w:p w:rsidR="008A5166" w:rsidRDefault="008A5166" w:rsidP="008A5166">
      <w:pPr>
        <w:pStyle w:val="1"/>
        <w:spacing w:line="240" w:lineRule="auto"/>
        <w:ind w:left="360" w:firstLine="348"/>
      </w:pPr>
      <w:r>
        <w:t xml:space="preserve">– Возможность сдачи отчетности в данном сервисе на сегодняшний день не реализована, однако предусмотрена возможность предварительной проверки расчета РСВ-1 на соответствие не только требованиям формально-логического контроля, но и данным информационной базы органов ПФР об учтенных платежах, а также данным из расчетов РСВ-1 за предыдущие периоды. </w:t>
      </w:r>
    </w:p>
    <w:p w:rsidR="008A5166" w:rsidRDefault="008A5166" w:rsidP="008A5166">
      <w:pPr>
        <w:pStyle w:val="1"/>
        <w:spacing w:line="240" w:lineRule="auto"/>
        <w:ind w:left="360" w:firstLine="348"/>
      </w:pPr>
      <w:r>
        <w:t xml:space="preserve">Стоит также отметить, что в целях предварительной проверки расчета РСВ-1 за периоды, начиная с </w:t>
      </w:r>
      <w:r>
        <w:rPr>
          <w:lang w:val="en-US"/>
        </w:rPr>
        <w:t>I</w:t>
      </w:r>
      <w:r>
        <w:t xml:space="preserve"> квартала 2014 года, следует загружать только файлы с разделами 1 – 5 расчета (предварительная проверка 6 раздела в связи с наличием персонифицированных данных в отношении физического лица в электронном сервисе не реализована).</w:t>
      </w:r>
    </w:p>
    <w:p w:rsidR="008A5166" w:rsidRDefault="008A5166" w:rsidP="008A5166">
      <w:pPr>
        <w:pStyle w:val="1"/>
        <w:spacing w:line="240" w:lineRule="auto"/>
        <w:ind w:left="360" w:firstLine="0"/>
      </w:pPr>
    </w:p>
    <w:p w:rsidR="008A5166" w:rsidRDefault="008A5166" w:rsidP="008A5166">
      <w:pPr>
        <w:pStyle w:val="1"/>
        <w:numPr>
          <w:ilvl w:val="0"/>
          <w:numId w:val="1"/>
        </w:numPr>
        <w:spacing w:line="240" w:lineRule="auto"/>
        <w:rPr>
          <w:i/>
        </w:rPr>
      </w:pPr>
      <w:r>
        <w:rPr>
          <w:i/>
        </w:rPr>
        <w:t>Как произвести сверку платежей?</w:t>
      </w:r>
    </w:p>
    <w:p w:rsidR="008A5166" w:rsidRDefault="008A5166" w:rsidP="008A5166">
      <w:pPr>
        <w:pStyle w:val="1"/>
        <w:spacing w:line="240" w:lineRule="auto"/>
        <w:ind w:left="360" w:firstLine="348"/>
      </w:pPr>
      <w:r>
        <w:t>– Для сверки платежей следует использовать сервис «Реестр платежей», в котором платежи сгруппированы по коду бюджетной классификации и видам платежей. Реестр платежей содержит информацию о зачетах и возвратах.</w:t>
      </w:r>
    </w:p>
    <w:p w:rsidR="008A5166" w:rsidRDefault="008A5166" w:rsidP="008A5166">
      <w:pPr>
        <w:pStyle w:val="1"/>
        <w:spacing w:line="240" w:lineRule="auto"/>
        <w:ind w:left="360" w:firstLine="348"/>
      </w:pPr>
      <w:r>
        <w:t>При задании для формирования реестра платежей отчетного, расчетного периодов сумма платежей по реестру должна совпадать с данными об уплаченных суммах по расчету РСВ-1. Несоответствия платежей также могут быть выявлены при использовании сервиса «Проверка РСВ-1».</w:t>
      </w:r>
    </w:p>
    <w:p w:rsidR="008A5166" w:rsidRDefault="008A5166" w:rsidP="008A5166">
      <w:pPr>
        <w:pStyle w:val="1"/>
        <w:spacing w:line="240" w:lineRule="auto"/>
        <w:ind w:left="360" w:firstLine="0"/>
      </w:pPr>
    </w:p>
    <w:p w:rsidR="008A5166" w:rsidRDefault="008A5166" w:rsidP="008A5166">
      <w:pPr>
        <w:pStyle w:val="1"/>
        <w:numPr>
          <w:ilvl w:val="0"/>
          <w:numId w:val="1"/>
        </w:numPr>
        <w:spacing w:line="240" w:lineRule="auto"/>
        <w:rPr>
          <w:i/>
        </w:rPr>
      </w:pPr>
      <w:r>
        <w:rPr>
          <w:i/>
        </w:rPr>
        <w:t>–Можно ли в электронном сервисе «Кабинет плательщика» рассчитать сумму фиксированного размера страховых взносов на текущий год?</w:t>
      </w:r>
    </w:p>
    <w:p w:rsidR="008A5166" w:rsidRDefault="008A5166" w:rsidP="008A5166">
      <w:pPr>
        <w:pStyle w:val="1"/>
        <w:spacing w:line="240" w:lineRule="auto"/>
        <w:ind w:left="360" w:firstLine="348"/>
      </w:pPr>
      <w:r>
        <w:lastRenderedPageBreak/>
        <w:t>– Да, для этой цели предусмотрен отдельный сервис «Расчет взносов».</w:t>
      </w:r>
    </w:p>
    <w:p w:rsidR="008A5166" w:rsidRDefault="008A5166" w:rsidP="008A5166">
      <w:pPr>
        <w:pStyle w:val="1"/>
        <w:spacing w:line="240" w:lineRule="auto"/>
        <w:ind w:left="360" w:firstLine="0"/>
      </w:pPr>
    </w:p>
    <w:p w:rsidR="008A5166" w:rsidRDefault="008A5166" w:rsidP="008A5166">
      <w:pPr>
        <w:pStyle w:val="1"/>
        <w:numPr>
          <w:ilvl w:val="0"/>
          <w:numId w:val="1"/>
        </w:numPr>
        <w:spacing w:line="240" w:lineRule="auto"/>
        <w:rPr>
          <w:i/>
        </w:rPr>
      </w:pPr>
      <w:r>
        <w:t xml:space="preserve"> </w:t>
      </w:r>
      <w:r>
        <w:rPr>
          <w:i/>
        </w:rPr>
        <w:t>–Можно ли использовать заявление о возврате излишне уплаченных страховых взносов, размещенное в «Кабинете плательщика»?</w:t>
      </w:r>
    </w:p>
    <w:p w:rsidR="008A5166" w:rsidRDefault="008A5166" w:rsidP="008A5166">
      <w:pPr>
        <w:pStyle w:val="1"/>
        <w:spacing w:line="240" w:lineRule="auto"/>
        <w:ind w:left="360" w:firstLine="348"/>
      </w:pPr>
      <w:r>
        <w:t>– Да, в электронном сервисе «Кабинет плательщика» в разделе «Справочная информация» размещены актуальные формы заявлений о зачете и возврате излишне уплаченных страховых взносов, а само заявление следует представить в Управление ПФР по месту регистрации плательщика страховых взносов.</w:t>
      </w:r>
    </w:p>
    <w:p w:rsidR="008A5166" w:rsidRDefault="008A5166" w:rsidP="008A5166">
      <w:pPr>
        <w:pStyle w:val="1"/>
        <w:spacing w:line="240" w:lineRule="auto"/>
        <w:ind w:left="360" w:firstLine="0"/>
      </w:pPr>
    </w:p>
    <w:p w:rsidR="008A5166" w:rsidRDefault="008A5166" w:rsidP="008A5166">
      <w:pPr>
        <w:pStyle w:val="1"/>
        <w:numPr>
          <w:ilvl w:val="0"/>
          <w:numId w:val="1"/>
        </w:numPr>
        <w:spacing w:line="240" w:lineRule="auto"/>
        <w:rPr>
          <w:i/>
        </w:rPr>
      </w:pPr>
      <w:r>
        <w:rPr>
          <w:i/>
        </w:rPr>
        <w:t>– Какие сведения отражены в Справке о состоянии расчетов в</w:t>
      </w:r>
      <w:r>
        <w:t xml:space="preserve"> </w:t>
      </w:r>
      <w:r>
        <w:rPr>
          <w:i/>
        </w:rPr>
        <w:t>электронном сервисе «Кабинет плательщика»?</w:t>
      </w:r>
    </w:p>
    <w:p w:rsidR="008A5166" w:rsidRDefault="008A5166" w:rsidP="008A5166">
      <w:pPr>
        <w:pStyle w:val="1"/>
        <w:spacing w:line="240" w:lineRule="auto"/>
        <w:ind w:left="360" w:firstLine="348"/>
      </w:pPr>
      <w:r>
        <w:t>– В разделе «Состояние расчетов» можно заказать Справку о состоянии расчетов по страховым взносам, пеням и штрафам, где отражается задолженность (переплата) в разрезе каждого кода бюджетной классификации с учетом всех платежей на конкретную дату, а также есть возможность при необходимости вывода ее на печать.</w:t>
      </w:r>
    </w:p>
    <w:p w:rsidR="008A5166" w:rsidRDefault="008A5166" w:rsidP="008A5166">
      <w:pPr>
        <w:pStyle w:val="1"/>
        <w:spacing w:line="240" w:lineRule="auto"/>
        <w:ind w:left="360" w:firstLine="0"/>
      </w:pPr>
    </w:p>
    <w:p w:rsidR="008A5166" w:rsidRDefault="008A5166" w:rsidP="008A5166"/>
    <w:p w:rsidR="008A5166" w:rsidRPr="0030538B" w:rsidRDefault="008A5166" w:rsidP="008A5166">
      <w:pPr>
        <w:pStyle w:val="1"/>
        <w:spacing w:line="240" w:lineRule="auto"/>
        <w:ind w:left="720" w:firstLine="0"/>
        <w:jc w:val="center"/>
        <w:rPr>
          <w:rFonts w:cs="Arial"/>
          <w:b/>
          <w:color w:val="000000"/>
          <w:sz w:val="26"/>
          <w:szCs w:val="26"/>
        </w:rPr>
      </w:pPr>
    </w:p>
    <w:p w:rsidR="008A5166" w:rsidRDefault="008A5166" w:rsidP="008A5166">
      <w:pPr>
        <w:jc w:val="both"/>
        <w:rPr>
          <w:sz w:val="28"/>
          <w:szCs w:val="28"/>
        </w:rPr>
      </w:pPr>
      <w:r>
        <w:rPr>
          <w:rFonts w:ascii="Arial" w:hAnsi="Arial"/>
          <w:sz w:val="22"/>
          <w:szCs w:val="22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8"/>
          <w:szCs w:val="28"/>
        </w:rPr>
        <w:t>Начальник ГУ УПФ РФ</w:t>
      </w:r>
    </w:p>
    <w:p w:rsidR="008A5166" w:rsidRDefault="008A5166" w:rsidP="008A51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Каменск-Шахтинский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Т.А.</w:t>
      </w:r>
      <w:r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sz w:val="28"/>
          <w:szCs w:val="28"/>
        </w:rPr>
        <w:t>Ливинская</w:t>
      </w:r>
      <w:proofErr w:type="spellEnd"/>
      <w:r>
        <w:rPr>
          <w:sz w:val="28"/>
          <w:szCs w:val="28"/>
        </w:rPr>
        <w:t xml:space="preserve"> </w:t>
      </w:r>
    </w:p>
    <w:p w:rsidR="008A5166" w:rsidRDefault="008A5166" w:rsidP="008A5166">
      <w:pPr>
        <w:jc w:val="both"/>
        <w:rPr>
          <w:sz w:val="28"/>
          <w:szCs w:val="28"/>
        </w:rPr>
      </w:pPr>
    </w:p>
    <w:p w:rsidR="00740F61" w:rsidRDefault="00740F61"/>
    <w:sectPr w:rsidR="00740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166"/>
    <w:rsid w:val="00000848"/>
    <w:rsid w:val="00002C94"/>
    <w:rsid w:val="000109D2"/>
    <w:rsid w:val="00010B0E"/>
    <w:rsid w:val="00015E95"/>
    <w:rsid w:val="0003131B"/>
    <w:rsid w:val="00053C94"/>
    <w:rsid w:val="00067BF4"/>
    <w:rsid w:val="000928E1"/>
    <w:rsid w:val="000B0C6D"/>
    <w:rsid w:val="000B44C4"/>
    <w:rsid w:val="000D677F"/>
    <w:rsid w:val="000E14B9"/>
    <w:rsid w:val="000E465A"/>
    <w:rsid w:val="00126204"/>
    <w:rsid w:val="00132C11"/>
    <w:rsid w:val="0013698C"/>
    <w:rsid w:val="001464DD"/>
    <w:rsid w:val="0015571E"/>
    <w:rsid w:val="00157731"/>
    <w:rsid w:val="0016104A"/>
    <w:rsid w:val="0016456F"/>
    <w:rsid w:val="0016626A"/>
    <w:rsid w:val="00171B8D"/>
    <w:rsid w:val="00175259"/>
    <w:rsid w:val="0019582C"/>
    <w:rsid w:val="0019775E"/>
    <w:rsid w:val="001979BF"/>
    <w:rsid w:val="00197E43"/>
    <w:rsid w:val="001A2831"/>
    <w:rsid w:val="001A5C9C"/>
    <w:rsid w:val="001C382A"/>
    <w:rsid w:val="001C4B90"/>
    <w:rsid w:val="001C7B8D"/>
    <w:rsid w:val="001D1920"/>
    <w:rsid w:val="001E597A"/>
    <w:rsid w:val="001F5DAA"/>
    <w:rsid w:val="00212F12"/>
    <w:rsid w:val="00233CD0"/>
    <w:rsid w:val="002351D5"/>
    <w:rsid w:val="00241301"/>
    <w:rsid w:val="00243978"/>
    <w:rsid w:val="002547DD"/>
    <w:rsid w:val="00256559"/>
    <w:rsid w:val="00264BE6"/>
    <w:rsid w:val="00267383"/>
    <w:rsid w:val="00276E29"/>
    <w:rsid w:val="00285E0E"/>
    <w:rsid w:val="0029082B"/>
    <w:rsid w:val="002A3170"/>
    <w:rsid w:val="002A3D85"/>
    <w:rsid w:val="002B3528"/>
    <w:rsid w:val="002B767F"/>
    <w:rsid w:val="002D3610"/>
    <w:rsid w:val="002D516D"/>
    <w:rsid w:val="002E221A"/>
    <w:rsid w:val="002E2CDB"/>
    <w:rsid w:val="002F1147"/>
    <w:rsid w:val="00304EC7"/>
    <w:rsid w:val="00312A0B"/>
    <w:rsid w:val="00317121"/>
    <w:rsid w:val="00330513"/>
    <w:rsid w:val="00362C05"/>
    <w:rsid w:val="00373623"/>
    <w:rsid w:val="00385A42"/>
    <w:rsid w:val="003934D2"/>
    <w:rsid w:val="003967D3"/>
    <w:rsid w:val="003B1EF4"/>
    <w:rsid w:val="003D2973"/>
    <w:rsid w:val="003D358B"/>
    <w:rsid w:val="003E6A7C"/>
    <w:rsid w:val="004008D5"/>
    <w:rsid w:val="00404AC1"/>
    <w:rsid w:val="0041072E"/>
    <w:rsid w:val="00436F95"/>
    <w:rsid w:val="004413AE"/>
    <w:rsid w:val="0046066A"/>
    <w:rsid w:val="00470C33"/>
    <w:rsid w:val="004819E6"/>
    <w:rsid w:val="00493C7E"/>
    <w:rsid w:val="004A2E8A"/>
    <w:rsid w:val="004A340F"/>
    <w:rsid w:val="004A372A"/>
    <w:rsid w:val="004B688C"/>
    <w:rsid w:val="004C1478"/>
    <w:rsid w:val="004C45DA"/>
    <w:rsid w:val="004C64FB"/>
    <w:rsid w:val="004D491C"/>
    <w:rsid w:val="004D53AD"/>
    <w:rsid w:val="004D5651"/>
    <w:rsid w:val="004E07B4"/>
    <w:rsid w:val="00503B2C"/>
    <w:rsid w:val="00514A9B"/>
    <w:rsid w:val="00523A6D"/>
    <w:rsid w:val="00530B21"/>
    <w:rsid w:val="005404BB"/>
    <w:rsid w:val="0054176F"/>
    <w:rsid w:val="00542AE3"/>
    <w:rsid w:val="00550DD5"/>
    <w:rsid w:val="0055708B"/>
    <w:rsid w:val="0059088D"/>
    <w:rsid w:val="005935A9"/>
    <w:rsid w:val="005977B0"/>
    <w:rsid w:val="00597F31"/>
    <w:rsid w:val="005A5B62"/>
    <w:rsid w:val="005A5EBC"/>
    <w:rsid w:val="005B4CF2"/>
    <w:rsid w:val="005B50B2"/>
    <w:rsid w:val="005B6503"/>
    <w:rsid w:val="005C0E71"/>
    <w:rsid w:val="005C2BAA"/>
    <w:rsid w:val="005E1D1C"/>
    <w:rsid w:val="005E5FA4"/>
    <w:rsid w:val="005E69C2"/>
    <w:rsid w:val="006022B7"/>
    <w:rsid w:val="00613CAC"/>
    <w:rsid w:val="00622A9F"/>
    <w:rsid w:val="00626682"/>
    <w:rsid w:val="00636890"/>
    <w:rsid w:val="00641EF6"/>
    <w:rsid w:val="006454F8"/>
    <w:rsid w:val="00655FEF"/>
    <w:rsid w:val="00666239"/>
    <w:rsid w:val="00671866"/>
    <w:rsid w:val="006719C4"/>
    <w:rsid w:val="00697F83"/>
    <w:rsid w:val="006B7A14"/>
    <w:rsid w:val="006C13F7"/>
    <w:rsid w:val="006D30B8"/>
    <w:rsid w:val="006D448B"/>
    <w:rsid w:val="006D5864"/>
    <w:rsid w:val="006D6102"/>
    <w:rsid w:val="006F4235"/>
    <w:rsid w:val="00713B63"/>
    <w:rsid w:val="00721AD3"/>
    <w:rsid w:val="00732583"/>
    <w:rsid w:val="00740F61"/>
    <w:rsid w:val="00741C31"/>
    <w:rsid w:val="00745454"/>
    <w:rsid w:val="00753A0B"/>
    <w:rsid w:val="00756D57"/>
    <w:rsid w:val="00773C8A"/>
    <w:rsid w:val="007A2C84"/>
    <w:rsid w:val="007B0549"/>
    <w:rsid w:val="007B1E05"/>
    <w:rsid w:val="007C5E77"/>
    <w:rsid w:val="007C7E86"/>
    <w:rsid w:val="007D0F1E"/>
    <w:rsid w:val="007E59AC"/>
    <w:rsid w:val="007E7562"/>
    <w:rsid w:val="008013D6"/>
    <w:rsid w:val="00804E87"/>
    <w:rsid w:val="0080666A"/>
    <w:rsid w:val="00806F6D"/>
    <w:rsid w:val="00826B50"/>
    <w:rsid w:val="0083601E"/>
    <w:rsid w:val="00844732"/>
    <w:rsid w:val="00852A53"/>
    <w:rsid w:val="008547E2"/>
    <w:rsid w:val="0086183A"/>
    <w:rsid w:val="0086790F"/>
    <w:rsid w:val="008721EF"/>
    <w:rsid w:val="00881EFA"/>
    <w:rsid w:val="00885D73"/>
    <w:rsid w:val="008963CB"/>
    <w:rsid w:val="008A5166"/>
    <w:rsid w:val="008A7EA6"/>
    <w:rsid w:val="008B09BF"/>
    <w:rsid w:val="008C2370"/>
    <w:rsid w:val="008C2A06"/>
    <w:rsid w:val="008C3967"/>
    <w:rsid w:val="008F127A"/>
    <w:rsid w:val="008F3AEB"/>
    <w:rsid w:val="00901093"/>
    <w:rsid w:val="009054A7"/>
    <w:rsid w:val="00910327"/>
    <w:rsid w:val="00911D50"/>
    <w:rsid w:val="009470FD"/>
    <w:rsid w:val="00947204"/>
    <w:rsid w:val="00952AFF"/>
    <w:rsid w:val="009533B2"/>
    <w:rsid w:val="009551D2"/>
    <w:rsid w:val="00960578"/>
    <w:rsid w:val="00977F11"/>
    <w:rsid w:val="00993174"/>
    <w:rsid w:val="009A2013"/>
    <w:rsid w:val="009A2B78"/>
    <w:rsid w:val="009B0095"/>
    <w:rsid w:val="009B0A78"/>
    <w:rsid w:val="009B34EC"/>
    <w:rsid w:val="009B40EB"/>
    <w:rsid w:val="009B420D"/>
    <w:rsid w:val="009C496A"/>
    <w:rsid w:val="009D5492"/>
    <w:rsid w:val="009D7AAB"/>
    <w:rsid w:val="009E1F76"/>
    <w:rsid w:val="009F7F26"/>
    <w:rsid w:val="00A04949"/>
    <w:rsid w:val="00A05105"/>
    <w:rsid w:val="00A079F8"/>
    <w:rsid w:val="00A15578"/>
    <w:rsid w:val="00A15BEA"/>
    <w:rsid w:val="00A36394"/>
    <w:rsid w:val="00A37676"/>
    <w:rsid w:val="00A47FB8"/>
    <w:rsid w:val="00A526C5"/>
    <w:rsid w:val="00A60730"/>
    <w:rsid w:val="00A6170D"/>
    <w:rsid w:val="00A63C76"/>
    <w:rsid w:val="00A70CC7"/>
    <w:rsid w:val="00A75AE9"/>
    <w:rsid w:val="00A907DF"/>
    <w:rsid w:val="00A9478F"/>
    <w:rsid w:val="00AA71DD"/>
    <w:rsid w:val="00AC24B9"/>
    <w:rsid w:val="00AC6F96"/>
    <w:rsid w:val="00AF096B"/>
    <w:rsid w:val="00AF2499"/>
    <w:rsid w:val="00B05CEE"/>
    <w:rsid w:val="00B126C3"/>
    <w:rsid w:val="00B3274C"/>
    <w:rsid w:val="00B338C7"/>
    <w:rsid w:val="00B5220F"/>
    <w:rsid w:val="00B55BCC"/>
    <w:rsid w:val="00B65E9A"/>
    <w:rsid w:val="00B725DC"/>
    <w:rsid w:val="00BA3579"/>
    <w:rsid w:val="00BA6DD9"/>
    <w:rsid w:val="00BB2352"/>
    <w:rsid w:val="00BB765C"/>
    <w:rsid w:val="00BC3C59"/>
    <w:rsid w:val="00BD5E3A"/>
    <w:rsid w:val="00BD66FB"/>
    <w:rsid w:val="00BE4311"/>
    <w:rsid w:val="00C21AF0"/>
    <w:rsid w:val="00C248EE"/>
    <w:rsid w:val="00C31BDF"/>
    <w:rsid w:val="00C341FF"/>
    <w:rsid w:val="00C40F74"/>
    <w:rsid w:val="00C448A9"/>
    <w:rsid w:val="00C62659"/>
    <w:rsid w:val="00C62A25"/>
    <w:rsid w:val="00C70C55"/>
    <w:rsid w:val="00C7377A"/>
    <w:rsid w:val="00CC2B7D"/>
    <w:rsid w:val="00CC6627"/>
    <w:rsid w:val="00CC6CE3"/>
    <w:rsid w:val="00CC7333"/>
    <w:rsid w:val="00CD47EF"/>
    <w:rsid w:val="00CE5D2C"/>
    <w:rsid w:val="00CF0B14"/>
    <w:rsid w:val="00CF2B4B"/>
    <w:rsid w:val="00D0110D"/>
    <w:rsid w:val="00D015A9"/>
    <w:rsid w:val="00D12BEB"/>
    <w:rsid w:val="00D16498"/>
    <w:rsid w:val="00D30E54"/>
    <w:rsid w:val="00D515C5"/>
    <w:rsid w:val="00D5333B"/>
    <w:rsid w:val="00D80774"/>
    <w:rsid w:val="00D8437F"/>
    <w:rsid w:val="00D846DE"/>
    <w:rsid w:val="00D91BD1"/>
    <w:rsid w:val="00D92EF6"/>
    <w:rsid w:val="00DA0F26"/>
    <w:rsid w:val="00DA438A"/>
    <w:rsid w:val="00DA5A0A"/>
    <w:rsid w:val="00DD5A10"/>
    <w:rsid w:val="00DE3D68"/>
    <w:rsid w:val="00DF4A00"/>
    <w:rsid w:val="00E14631"/>
    <w:rsid w:val="00E3479D"/>
    <w:rsid w:val="00E4554D"/>
    <w:rsid w:val="00E54BD0"/>
    <w:rsid w:val="00E67FAC"/>
    <w:rsid w:val="00E7354B"/>
    <w:rsid w:val="00E8228B"/>
    <w:rsid w:val="00E97F10"/>
    <w:rsid w:val="00EA502C"/>
    <w:rsid w:val="00EB32B1"/>
    <w:rsid w:val="00EB45BE"/>
    <w:rsid w:val="00ED5CE8"/>
    <w:rsid w:val="00F1352F"/>
    <w:rsid w:val="00F16A39"/>
    <w:rsid w:val="00F20F43"/>
    <w:rsid w:val="00F24524"/>
    <w:rsid w:val="00F2642D"/>
    <w:rsid w:val="00F3572F"/>
    <w:rsid w:val="00F448CF"/>
    <w:rsid w:val="00F456DF"/>
    <w:rsid w:val="00F52ECB"/>
    <w:rsid w:val="00F6385A"/>
    <w:rsid w:val="00F813CA"/>
    <w:rsid w:val="00F966DC"/>
    <w:rsid w:val="00F9763C"/>
    <w:rsid w:val="00FA2D99"/>
    <w:rsid w:val="00FC240C"/>
    <w:rsid w:val="00FC507B"/>
    <w:rsid w:val="00FC701B"/>
    <w:rsid w:val="00FD22FB"/>
    <w:rsid w:val="00FE7AE9"/>
    <w:rsid w:val="00FF0EA2"/>
    <w:rsid w:val="00FF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166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333"/>
    <w:pPr>
      <w:spacing w:after="0" w:line="240" w:lineRule="auto"/>
    </w:pPr>
    <w:rPr>
      <w:rFonts w:ascii="Times New Roman" w:hAnsi="Times New Roman" w:cs="Times New Roman"/>
      <w:sz w:val="24"/>
    </w:rPr>
  </w:style>
  <w:style w:type="paragraph" w:customStyle="1" w:styleId="1">
    <w:name w:val="Обычный отступ1"/>
    <w:basedOn w:val="a"/>
    <w:rsid w:val="008A5166"/>
    <w:pPr>
      <w:spacing w:line="360" w:lineRule="auto"/>
      <w:ind w:firstLine="624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166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333"/>
    <w:pPr>
      <w:spacing w:after="0" w:line="240" w:lineRule="auto"/>
    </w:pPr>
    <w:rPr>
      <w:rFonts w:ascii="Times New Roman" w:hAnsi="Times New Roman" w:cs="Times New Roman"/>
      <w:sz w:val="24"/>
    </w:rPr>
  </w:style>
  <w:style w:type="paragraph" w:customStyle="1" w:styleId="1">
    <w:name w:val="Обычный отступ1"/>
    <w:basedOn w:val="a"/>
    <w:rsid w:val="008A5166"/>
    <w:pPr>
      <w:spacing w:line="360" w:lineRule="auto"/>
      <w:ind w:firstLine="624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popova</cp:lastModifiedBy>
  <cp:revision>1</cp:revision>
  <dcterms:created xsi:type="dcterms:W3CDTF">2015-05-27T08:13:00Z</dcterms:created>
  <dcterms:modified xsi:type="dcterms:W3CDTF">2015-05-27T08:14:00Z</dcterms:modified>
</cp:coreProperties>
</file>