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B6" w:rsidRPr="00F508B6" w:rsidRDefault="00F508B6" w:rsidP="00F508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Что нужно знать гражданам при получении дох</w:t>
      </w:r>
      <w:r w:rsidR="00A2600C">
        <w:rPr>
          <w:rFonts w:ascii="Times New Roman" w:hAnsi="Times New Roman" w:cs="Times New Roman"/>
          <w:sz w:val="24"/>
          <w:szCs w:val="24"/>
        </w:rPr>
        <w:t>ода от сдачи имущества в аренду.</w:t>
      </w:r>
    </w:p>
    <w:p w:rsidR="00F508B6" w:rsidRPr="00F508B6" w:rsidRDefault="00F508B6" w:rsidP="00F508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Если вы сдаете в аренду имущество, то обязаны платить 13 процентов НДФЛ с дохода, который получаете (</w:t>
      </w:r>
      <w:proofErr w:type="spellStart"/>
      <w:r w:rsidR="00064551" w:rsidRPr="00F508B6">
        <w:rPr>
          <w:rFonts w:ascii="Times New Roman" w:hAnsi="Times New Roman" w:cs="Times New Roman"/>
          <w:sz w:val="24"/>
          <w:szCs w:val="24"/>
        </w:rPr>
        <w:fldChar w:fldCharType="begin"/>
      </w:r>
      <w:r w:rsidRPr="00F508B6">
        <w:rPr>
          <w:rFonts w:ascii="Times New Roman" w:hAnsi="Times New Roman" w:cs="Times New Roman"/>
          <w:sz w:val="24"/>
          <w:szCs w:val="24"/>
        </w:rPr>
        <w:instrText>HYPERLINK "consultantplus://offline/ref=6B6947A94F7E47588DC1226D0C3BAD7B25A814B6AFCB5591099F40DF272FAC288D4367BFB3B44C5Bs6r6H"</w:instrText>
      </w:r>
      <w:r w:rsidR="00064551" w:rsidRPr="00F508B6">
        <w:rPr>
          <w:rFonts w:ascii="Times New Roman" w:hAnsi="Times New Roman" w:cs="Times New Roman"/>
          <w:sz w:val="24"/>
          <w:szCs w:val="24"/>
        </w:rPr>
        <w:fldChar w:fldCharType="separate"/>
      </w:r>
      <w:r w:rsidRPr="00F508B6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508B6">
        <w:rPr>
          <w:rFonts w:ascii="Times New Roman" w:hAnsi="Times New Roman" w:cs="Times New Roman"/>
          <w:sz w:val="24"/>
          <w:szCs w:val="24"/>
        </w:rPr>
        <w:t>. 4 п. 1 ст. 208</w:t>
      </w:r>
      <w:r w:rsidR="00064551" w:rsidRPr="00F508B6">
        <w:rPr>
          <w:rFonts w:ascii="Times New Roman" w:hAnsi="Times New Roman" w:cs="Times New Roman"/>
          <w:sz w:val="24"/>
          <w:szCs w:val="24"/>
        </w:rPr>
        <w:fldChar w:fldCharType="end"/>
      </w:r>
      <w:r w:rsidRPr="00F508B6">
        <w:rPr>
          <w:rFonts w:ascii="Times New Roman" w:hAnsi="Times New Roman" w:cs="Times New Roman"/>
          <w:sz w:val="24"/>
          <w:szCs w:val="24"/>
        </w:rPr>
        <w:t xml:space="preserve">, </w:t>
      </w:r>
      <w:hyperlink r:id="rId4" w:history="1">
        <w:r w:rsidRPr="00F508B6">
          <w:rPr>
            <w:rFonts w:ascii="Times New Roman" w:hAnsi="Times New Roman" w:cs="Times New Roman"/>
            <w:sz w:val="24"/>
            <w:szCs w:val="24"/>
          </w:rPr>
          <w:t>п. 1 ст. 209</w:t>
        </w:r>
      </w:hyperlink>
      <w:r w:rsidRPr="00F508B6">
        <w:rPr>
          <w:rFonts w:ascii="Times New Roman" w:hAnsi="Times New Roman" w:cs="Times New Roman"/>
          <w:sz w:val="24"/>
          <w:szCs w:val="24"/>
        </w:rPr>
        <w:t xml:space="preserve"> Н</w:t>
      </w:r>
      <w:r w:rsidR="00997AB1">
        <w:rPr>
          <w:rFonts w:ascii="Times New Roman" w:hAnsi="Times New Roman" w:cs="Times New Roman"/>
          <w:sz w:val="24"/>
          <w:szCs w:val="24"/>
        </w:rPr>
        <w:t xml:space="preserve">алогового </w:t>
      </w:r>
      <w:r w:rsidRPr="00F508B6">
        <w:rPr>
          <w:rFonts w:ascii="Times New Roman" w:hAnsi="Times New Roman" w:cs="Times New Roman"/>
          <w:sz w:val="24"/>
          <w:szCs w:val="24"/>
        </w:rPr>
        <w:t>К</w:t>
      </w:r>
      <w:r w:rsidR="00997AB1">
        <w:rPr>
          <w:rFonts w:ascii="Times New Roman" w:hAnsi="Times New Roman" w:cs="Times New Roman"/>
          <w:sz w:val="24"/>
          <w:szCs w:val="24"/>
        </w:rPr>
        <w:t>одекса</w:t>
      </w:r>
      <w:r w:rsidRPr="00F508B6">
        <w:rPr>
          <w:rFonts w:ascii="Times New Roman" w:hAnsi="Times New Roman" w:cs="Times New Roman"/>
          <w:sz w:val="24"/>
          <w:szCs w:val="24"/>
        </w:rPr>
        <w:t xml:space="preserve"> РФ</w:t>
      </w:r>
      <w:r w:rsidR="00997AB1">
        <w:rPr>
          <w:rFonts w:ascii="Times New Roman" w:hAnsi="Times New Roman" w:cs="Times New Roman"/>
          <w:sz w:val="24"/>
          <w:szCs w:val="24"/>
        </w:rPr>
        <w:t>, далее - НК РФ</w:t>
      </w:r>
      <w:r w:rsidRPr="00F508B6">
        <w:rPr>
          <w:rFonts w:ascii="Times New Roman" w:hAnsi="Times New Roman" w:cs="Times New Roman"/>
          <w:sz w:val="24"/>
          <w:szCs w:val="24"/>
        </w:rPr>
        <w:t>).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 xml:space="preserve">При этом для </w:t>
      </w:r>
      <w:proofErr w:type="spellStart"/>
      <w:r w:rsidRPr="00F508B6">
        <w:rPr>
          <w:rFonts w:ascii="Times New Roman" w:hAnsi="Times New Roman" w:cs="Times New Roman"/>
          <w:sz w:val="24"/>
          <w:szCs w:val="24"/>
        </w:rPr>
        <w:t>арендодателей-физлиц</w:t>
      </w:r>
      <w:proofErr w:type="spellEnd"/>
      <w:r w:rsidRPr="00F508B6">
        <w:rPr>
          <w:rFonts w:ascii="Times New Roman" w:hAnsi="Times New Roman" w:cs="Times New Roman"/>
          <w:sz w:val="24"/>
          <w:szCs w:val="24"/>
        </w:rPr>
        <w:t>, не являющихся индивидуальными предпринимателями, существует два варианта уплаты налога: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1. Заплатить налог вы должны самостоятельно.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2. Удержать у вас налог и перечислить его в бюджет должен арендатор имущества.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Рассмотрим обе ситуации.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b/>
          <w:sz w:val="24"/>
          <w:szCs w:val="24"/>
        </w:rPr>
        <w:t>1. Вы самостоятельно рассчитываете и платите НДФЛ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Эта обязанность возникает у вас в том случае, если ваш арендатор: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- физическое лицо, которое не является индивидуальным предпринимателем. Это может быть как гражданин РФ, так и иностранец или лицо без гражданства;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- иностранная организация, которая не имеет подразделения в РФ.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Налог вы рассчитываете по окончании года по формуле: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 xml:space="preserve">НДФЛ = доход от сдачи имущества в аренду за год </w:t>
      </w:r>
      <w:proofErr w:type="spellStart"/>
      <w:r w:rsidRPr="00F508B6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F508B6">
        <w:rPr>
          <w:rFonts w:ascii="Times New Roman" w:hAnsi="Times New Roman" w:cs="Times New Roman"/>
          <w:sz w:val="24"/>
          <w:szCs w:val="24"/>
        </w:rPr>
        <w:t xml:space="preserve"> 13%(</w:t>
      </w:r>
      <w:hyperlink r:id="rId5" w:history="1">
        <w:r w:rsidRPr="00F508B6">
          <w:rPr>
            <w:rFonts w:ascii="Times New Roman" w:hAnsi="Times New Roman" w:cs="Times New Roman"/>
            <w:sz w:val="24"/>
            <w:szCs w:val="24"/>
          </w:rPr>
          <w:t>п. 1 ст. 224</w:t>
        </w:r>
      </w:hyperlink>
      <w:r w:rsidRPr="00F508B6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F508B6">
          <w:rPr>
            <w:rFonts w:ascii="Times New Roman" w:hAnsi="Times New Roman" w:cs="Times New Roman"/>
            <w:sz w:val="24"/>
            <w:szCs w:val="24"/>
          </w:rPr>
          <w:t>ст. 225</w:t>
        </w:r>
      </w:hyperlink>
      <w:r w:rsidRPr="00F508B6">
        <w:rPr>
          <w:rFonts w:ascii="Times New Roman" w:hAnsi="Times New Roman" w:cs="Times New Roman"/>
          <w:sz w:val="24"/>
          <w:szCs w:val="24"/>
        </w:rPr>
        <w:t xml:space="preserve"> НК РФ).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 xml:space="preserve">Кроме того, вам нужно заполнить налоговую декларацию по </w:t>
      </w:r>
      <w:hyperlink r:id="rId7" w:history="1">
        <w:r w:rsidRPr="00F508B6">
          <w:rPr>
            <w:rFonts w:ascii="Times New Roman" w:hAnsi="Times New Roman" w:cs="Times New Roman"/>
            <w:sz w:val="24"/>
            <w:szCs w:val="24"/>
          </w:rPr>
          <w:t>форме 3-НДФЛ</w:t>
        </w:r>
      </w:hyperlink>
      <w:r w:rsidRPr="00F508B6">
        <w:rPr>
          <w:rFonts w:ascii="Times New Roman" w:hAnsi="Times New Roman" w:cs="Times New Roman"/>
          <w:sz w:val="24"/>
          <w:szCs w:val="24"/>
        </w:rPr>
        <w:t xml:space="preserve"> за год, когда вы сдавали имущество в аренду и получали доход. Декларация сдается не позднее 30 апреля года, следующего за годом получения доходов от аренды. Представить ее нужно в налоговую инспекцию по месту вашего жительства (</w:t>
      </w:r>
      <w:hyperlink r:id="rId8" w:history="1">
        <w:r w:rsidRPr="00F508B6">
          <w:rPr>
            <w:rFonts w:ascii="Times New Roman" w:hAnsi="Times New Roman" w:cs="Times New Roman"/>
            <w:sz w:val="24"/>
            <w:szCs w:val="24"/>
          </w:rPr>
          <w:t>п. 3 ст. 228</w:t>
        </w:r>
      </w:hyperlink>
      <w:r w:rsidRPr="00F508B6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F508B6">
          <w:rPr>
            <w:rFonts w:ascii="Times New Roman" w:hAnsi="Times New Roman" w:cs="Times New Roman"/>
            <w:sz w:val="24"/>
            <w:szCs w:val="24"/>
          </w:rPr>
          <w:t>п. 1 ст. 229</w:t>
        </w:r>
      </w:hyperlink>
      <w:r w:rsidRPr="00F508B6">
        <w:rPr>
          <w:rFonts w:ascii="Times New Roman" w:hAnsi="Times New Roman" w:cs="Times New Roman"/>
          <w:sz w:val="24"/>
          <w:szCs w:val="24"/>
        </w:rPr>
        <w:t xml:space="preserve"> НК РФ).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 xml:space="preserve">Для заполнения декларации вы можете воспользоваться бесплатной программой, которая размещена на сайте ФНС России по адресу </w:t>
      </w:r>
      <w:proofErr w:type="spellStart"/>
      <w:r w:rsidRPr="00F508B6">
        <w:rPr>
          <w:rFonts w:ascii="Times New Roman" w:hAnsi="Times New Roman" w:cs="Times New Roman"/>
          <w:sz w:val="24"/>
          <w:szCs w:val="24"/>
        </w:rPr>
        <w:t>www.nalog.ru</w:t>
      </w:r>
      <w:proofErr w:type="spellEnd"/>
      <w:r w:rsidRPr="00F508B6">
        <w:rPr>
          <w:rFonts w:ascii="Times New Roman" w:hAnsi="Times New Roman" w:cs="Times New Roman"/>
          <w:sz w:val="24"/>
          <w:szCs w:val="24"/>
        </w:rPr>
        <w:t xml:space="preserve">, в разделе "Программные средства / Программные средства для физических лиц / Программа подготовки сведений по форме 3-НДФЛ ". Представить декларацию, не выходя из дома, можно также через «Личный кабинет налогоплательщика для физических лиц», предварительно получив пароль для подключения </w:t>
      </w:r>
      <w:r w:rsidR="00050611">
        <w:rPr>
          <w:rFonts w:ascii="Times New Roman" w:hAnsi="Times New Roman" w:cs="Times New Roman"/>
          <w:sz w:val="24"/>
          <w:szCs w:val="24"/>
        </w:rPr>
        <w:t>к личному кабинету</w:t>
      </w:r>
      <w:r w:rsidRPr="00F508B6">
        <w:rPr>
          <w:rFonts w:ascii="Times New Roman" w:hAnsi="Times New Roman" w:cs="Times New Roman"/>
          <w:sz w:val="24"/>
          <w:szCs w:val="24"/>
        </w:rPr>
        <w:t xml:space="preserve"> в любом</w:t>
      </w:r>
      <w:r w:rsidR="00050611">
        <w:rPr>
          <w:rFonts w:ascii="Times New Roman" w:hAnsi="Times New Roman" w:cs="Times New Roman"/>
          <w:sz w:val="24"/>
          <w:szCs w:val="24"/>
        </w:rPr>
        <w:t xml:space="preserve"> налоговом органе РФ.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Сумму налога необходимо заплатить в бюджет не позднее 15 июля года, следующего за годом сдачи имущества в аренду (</w:t>
      </w:r>
      <w:hyperlink r:id="rId10" w:history="1">
        <w:r w:rsidRPr="00F508B6">
          <w:rPr>
            <w:rFonts w:ascii="Times New Roman" w:hAnsi="Times New Roman" w:cs="Times New Roman"/>
            <w:sz w:val="24"/>
            <w:szCs w:val="24"/>
          </w:rPr>
          <w:t>п. 4 ст. 228</w:t>
        </w:r>
      </w:hyperlink>
      <w:r w:rsidRPr="00F508B6">
        <w:rPr>
          <w:rFonts w:ascii="Times New Roman" w:hAnsi="Times New Roman" w:cs="Times New Roman"/>
          <w:sz w:val="24"/>
          <w:szCs w:val="24"/>
        </w:rPr>
        <w:t xml:space="preserve"> НК РФ). 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b/>
          <w:sz w:val="24"/>
          <w:szCs w:val="24"/>
        </w:rPr>
        <w:t>2. Арендатор рассчитывает и перечисляет НДФЛ в бюджет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Если вы сдаете имущество в аренду российской организации, российскому подразделению иностранной организации, индивидуальному предпринимателю, нотариусу или адвокату, то рассчитывать и уплачивать НДФЛ с арендной платы должен арендатор (</w:t>
      </w:r>
      <w:hyperlink r:id="rId11" w:history="1">
        <w:r w:rsidRPr="00F508B6">
          <w:rPr>
            <w:rFonts w:ascii="Times New Roman" w:hAnsi="Times New Roman" w:cs="Times New Roman"/>
            <w:sz w:val="24"/>
            <w:szCs w:val="24"/>
          </w:rPr>
          <w:t>п. п. 1</w:t>
        </w:r>
      </w:hyperlink>
      <w:r w:rsidRPr="00F508B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 w:rsidRPr="00F508B6">
          <w:rPr>
            <w:rFonts w:ascii="Times New Roman" w:hAnsi="Times New Roman" w:cs="Times New Roman"/>
            <w:sz w:val="24"/>
            <w:szCs w:val="24"/>
          </w:rPr>
          <w:t>2 ст. 226</w:t>
        </w:r>
      </w:hyperlink>
      <w:r w:rsidRPr="00F508B6">
        <w:rPr>
          <w:rFonts w:ascii="Times New Roman" w:hAnsi="Times New Roman" w:cs="Times New Roman"/>
          <w:sz w:val="24"/>
          <w:szCs w:val="24"/>
        </w:rPr>
        <w:t xml:space="preserve"> НК РФ).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Это означает, что при выплате вам арендных платежей он удерживает их часть в размере 13 процентов и перечисляет в бюджет (</w:t>
      </w:r>
      <w:proofErr w:type="spellStart"/>
      <w:r w:rsidR="00064551" w:rsidRPr="00F508B6">
        <w:rPr>
          <w:rFonts w:ascii="Times New Roman" w:hAnsi="Times New Roman" w:cs="Times New Roman"/>
          <w:sz w:val="24"/>
          <w:szCs w:val="24"/>
        </w:rPr>
        <w:fldChar w:fldCharType="begin"/>
      </w:r>
      <w:r w:rsidRPr="00F508B6">
        <w:rPr>
          <w:rFonts w:ascii="Times New Roman" w:hAnsi="Times New Roman" w:cs="Times New Roman"/>
          <w:sz w:val="24"/>
          <w:szCs w:val="24"/>
        </w:rPr>
        <w:instrText>HYPERLINK "consultantplus://offline/ref=6B6947A94F7E47588DC1226D0C3BAD7B25A814B6AFCB5591099F40DF272FAC288D4367BFB3B4485As6r5H"</w:instrText>
      </w:r>
      <w:r w:rsidR="00064551" w:rsidRPr="00F508B6">
        <w:rPr>
          <w:rFonts w:ascii="Times New Roman" w:hAnsi="Times New Roman" w:cs="Times New Roman"/>
          <w:sz w:val="24"/>
          <w:szCs w:val="24"/>
        </w:rPr>
        <w:fldChar w:fldCharType="separate"/>
      </w:r>
      <w:r w:rsidRPr="00F508B6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Pr="00F508B6">
        <w:rPr>
          <w:rFonts w:ascii="Times New Roman" w:hAnsi="Times New Roman" w:cs="Times New Roman"/>
          <w:sz w:val="24"/>
          <w:szCs w:val="24"/>
        </w:rPr>
        <w:t>. 1 п. 4 ст. 226</w:t>
      </w:r>
      <w:r w:rsidR="00064551" w:rsidRPr="00F508B6">
        <w:rPr>
          <w:rFonts w:ascii="Times New Roman" w:hAnsi="Times New Roman" w:cs="Times New Roman"/>
          <w:sz w:val="24"/>
          <w:szCs w:val="24"/>
        </w:rPr>
        <w:fldChar w:fldCharType="end"/>
      </w:r>
      <w:r w:rsidRPr="00F508B6">
        <w:rPr>
          <w:rFonts w:ascii="Times New Roman" w:hAnsi="Times New Roman" w:cs="Times New Roman"/>
          <w:sz w:val="24"/>
          <w:szCs w:val="24"/>
        </w:rPr>
        <w:t xml:space="preserve"> НК РФ). Таким образом, арендная плата, которую вы получаете, уменьшается на сумму налога. Арендатор выступает в данном случае налоговым агентом.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При этом арендатор не вправе перечислять НДФЛ с арендной платы из собственных средств (</w:t>
      </w:r>
      <w:hyperlink r:id="rId13" w:history="1">
        <w:r w:rsidRPr="00F508B6">
          <w:rPr>
            <w:rFonts w:ascii="Times New Roman" w:hAnsi="Times New Roman" w:cs="Times New Roman"/>
            <w:sz w:val="24"/>
            <w:szCs w:val="24"/>
          </w:rPr>
          <w:t>п. 9 ст. 226</w:t>
        </w:r>
      </w:hyperlink>
      <w:r w:rsidRPr="00F508B6">
        <w:rPr>
          <w:rFonts w:ascii="Times New Roman" w:hAnsi="Times New Roman" w:cs="Times New Roman"/>
          <w:sz w:val="24"/>
          <w:szCs w:val="24"/>
        </w:rPr>
        <w:t xml:space="preserve"> НК РФ).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Если арендатор полностью удержал и уплатил в бюджет НДФЛ, то вы можете не подавать налоговую декларацию по окончании года (</w:t>
      </w:r>
      <w:proofErr w:type="spellStart"/>
      <w:r w:rsidR="00064551" w:rsidRPr="00F508B6">
        <w:rPr>
          <w:rFonts w:ascii="Times New Roman" w:hAnsi="Times New Roman" w:cs="Times New Roman"/>
          <w:sz w:val="24"/>
          <w:szCs w:val="24"/>
        </w:rPr>
        <w:fldChar w:fldCharType="begin"/>
      </w:r>
      <w:r w:rsidRPr="00F508B6">
        <w:rPr>
          <w:rFonts w:ascii="Times New Roman" w:hAnsi="Times New Roman" w:cs="Times New Roman"/>
          <w:sz w:val="24"/>
          <w:szCs w:val="24"/>
        </w:rPr>
        <w:instrText>HYPERLINK "consultantplus://offline/ref=6B6947A94F7E47588DC1226D0C3BAD7B25A814B6AFCB5591099F40DF272FAC288D4367BBB2B7s4rBH"</w:instrText>
      </w:r>
      <w:r w:rsidR="00064551" w:rsidRPr="00F508B6">
        <w:rPr>
          <w:rFonts w:ascii="Times New Roman" w:hAnsi="Times New Roman" w:cs="Times New Roman"/>
          <w:sz w:val="24"/>
          <w:szCs w:val="24"/>
        </w:rPr>
        <w:fldChar w:fldCharType="separate"/>
      </w:r>
      <w:r w:rsidRPr="00F508B6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Pr="00F508B6">
        <w:rPr>
          <w:rFonts w:ascii="Times New Roman" w:hAnsi="Times New Roman" w:cs="Times New Roman"/>
          <w:sz w:val="24"/>
          <w:szCs w:val="24"/>
        </w:rPr>
        <w:t>. 2 п. 4 ст. 229</w:t>
      </w:r>
      <w:r w:rsidR="00064551" w:rsidRPr="00F508B6">
        <w:rPr>
          <w:rFonts w:ascii="Times New Roman" w:hAnsi="Times New Roman" w:cs="Times New Roman"/>
          <w:sz w:val="24"/>
          <w:szCs w:val="24"/>
        </w:rPr>
        <w:fldChar w:fldCharType="end"/>
      </w:r>
      <w:r w:rsidRPr="00F508B6">
        <w:rPr>
          <w:rFonts w:ascii="Times New Roman" w:hAnsi="Times New Roman" w:cs="Times New Roman"/>
          <w:sz w:val="24"/>
          <w:szCs w:val="24"/>
        </w:rPr>
        <w:t xml:space="preserve"> НК РФ).</w:t>
      </w:r>
    </w:p>
    <w:p w:rsidR="00F508B6" w:rsidRPr="00F508B6" w:rsidRDefault="00F508B6" w:rsidP="00F508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8B6">
        <w:rPr>
          <w:rFonts w:ascii="Times New Roman" w:hAnsi="Times New Roman" w:cs="Times New Roman"/>
          <w:sz w:val="24"/>
          <w:szCs w:val="24"/>
        </w:rPr>
        <w:t>Однако если арендатор налог не удержал и не перечислил (или сделал это не в полном объеме), то вам придется самостоятельно рассчитать и уплатить НДФЛ. Кроме того, нужно будет заполнить и сдать налоговую декларацию (</w:t>
      </w:r>
      <w:proofErr w:type="spellStart"/>
      <w:r w:rsidR="00064551" w:rsidRPr="00F508B6">
        <w:rPr>
          <w:rFonts w:ascii="Times New Roman" w:hAnsi="Times New Roman" w:cs="Times New Roman"/>
          <w:sz w:val="24"/>
          <w:szCs w:val="24"/>
        </w:rPr>
        <w:fldChar w:fldCharType="begin"/>
      </w:r>
      <w:r w:rsidRPr="00F508B6">
        <w:rPr>
          <w:rFonts w:ascii="Times New Roman" w:hAnsi="Times New Roman" w:cs="Times New Roman"/>
          <w:sz w:val="24"/>
          <w:szCs w:val="24"/>
        </w:rPr>
        <w:instrText>HYPERLINK "consultantplus://offline/ref=6B6947A94F7E47588DC1226D0C3BAD7B25A814B6AFCB5591099F40DF272FAC288D4367BFB3B44855s6r7H"</w:instrText>
      </w:r>
      <w:r w:rsidR="00064551" w:rsidRPr="00F508B6">
        <w:rPr>
          <w:rFonts w:ascii="Times New Roman" w:hAnsi="Times New Roman" w:cs="Times New Roman"/>
          <w:sz w:val="24"/>
          <w:szCs w:val="24"/>
        </w:rPr>
        <w:fldChar w:fldCharType="separate"/>
      </w:r>
      <w:r w:rsidRPr="00F508B6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508B6">
        <w:rPr>
          <w:rFonts w:ascii="Times New Roman" w:hAnsi="Times New Roman" w:cs="Times New Roman"/>
          <w:sz w:val="24"/>
          <w:szCs w:val="24"/>
        </w:rPr>
        <w:t>. 4 п. 1 ст. 228</w:t>
      </w:r>
      <w:r w:rsidR="00064551" w:rsidRPr="00F508B6">
        <w:rPr>
          <w:rFonts w:ascii="Times New Roman" w:hAnsi="Times New Roman" w:cs="Times New Roman"/>
          <w:sz w:val="24"/>
          <w:szCs w:val="24"/>
        </w:rPr>
        <w:fldChar w:fldCharType="end"/>
      </w:r>
      <w:r w:rsidRPr="00F508B6">
        <w:rPr>
          <w:rFonts w:ascii="Times New Roman" w:hAnsi="Times New Roman" w:cs="Times New Roman"/>
          <w:sz w:val="24"/>
          <w:szCs w:val="24"/>
        </w:rPr>
        <w:t xml:space="preserve"> НК РФ).</w:t>
      </w:r>
    </w:p>
    <w:p w:rsidR="00063463" w:rsidRDefault="00997A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5E12CC" w:rsidRPr="00F508B6" w:rsidRDefault="00063463">
      <w:pPr>
        <w:rPr>
          <w:rFonts w:ascii="Times New Roman" w:hAnsi="Times New Roman" w:cs="Times New Roman"/>
          <w:sz w:val="24"/>
          <w:szCs w:val="24"/>
        </w:rPr>
      </w:pPr>
      <w:r w:rsidRPr="000634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proofErr w:type="gramStart"/>
      <w:r w:rsidR="00997AB1">
        <w:rPr>
          <w:rFonts w:ascii="Times New Roman" w:hAnsi="Times New Roman" w:cs="Times New Roman"/>
          <w:sz w:val="24"/>
          <w:szCs w:val="24"/>
        </w:rPr>
        <w:t>Межрайонная</w:t>
      </w:r>
      <w:proofErr w:type="gramEnd"/>
      <w:r w:rsidR="00997AB1">
        <w:rPr>
          <w:rFonts w:ascii="Times New Roman" w:hAnsi="Times New Roman" w:cs="Times New Roman"/>
          <w:sz w:val="24"/>
          <w:szCs w:val="24"/>
        </w:rPr>
        <w:t xml:space="preserve"> ИФНС России №21 по Ростовской области     </w:t>
      </w:r>
    </w:p>
    <w:sectPr w:rsidR="005E12CC" w:rsidRPr="00F508B6" w:rsidSect="0021005C">
      <w:pgSz w:w="11906" w:h="16838"/>
      <w:pgMar w:top="539" w:right="851" w:bottom="35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A606A"/>
    <w:rsid w:val="00050611"/>
    <w:rsid w:val="00063463"/>
    <w:rsid w:val="00064551"/>
    <w:rsid w:val="0021005C"/>
    <w:rsid w:val="005E12CC"/>
    <w:rsid w:val="00866B11"/>
    <w:rsid w:val="00997AB1"/>
    <w:rsid w:val="009A606A"/>
    <w:rsid w:val="00A2600C"/>
    <w:rsid w:val="00D15ACB"/>
    <w:rsid w:val="00E73955"/>
    <w:rsid w:val="00F508B6"/>
    <w:rsid w:val="00F80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08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08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6947A94F7E47588DC1226D0C3BAD7B25A814B6AFCB5591099F40DF272FAC288D4367BFB3B4495Cs6r1H" TargetMode="External"/><Relationship Id="rId13" Type="http://schemas.openxmlformats.org/officeDocument/2006/relationships/hyperlink" Target="consultantplus://offline/ref=6B6947A94F7E47588DC1226D0C3BAD7B25A814B6AFCB5591099F40DF272FAC288D4367BFB3B4485Bs6r2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B6947A94F7E47588DC1226D0C3BAD7B25A812BBADC35591099F40DF272FAC288D4367BFB3B54C5Es6r2H" TargetMode="External"/><Relationship Id="rId12" Type="http://schemas.openxmlformats.org/officeDocument/2006/relationships/hyperlink" Target="consultantplus://offline/ref=6B6947A94F7E47588DC1226D0C3BAD7B25A814B6AFCB5591099F40DF272FAC288D4367B9B7B6s4rB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6947A94F7E47588DC1226D0C3BAD7B25A814B6AFCB5591099F40DF272FAC288D4367BFB3B44859s6r0H" TargetMode="External"/><Relationship Id="rId11" Type="http://schemas.openxmlformats.org/officeDocument/2006/relationships/hyperlink" Target="consultantplus://offline/ref=6B6947A94F7E47588DC1226D0C3BAD7B25A814B6AFCB5591099F40DF272FAC288D4367BDB6BCs4rAH" TargetMode="External"/><Relationship Id="rId5" Type="http://schemas.openxmlformats.org/officeDocument/2006/relationships/hyperlink" Target="consultantplus://offline/ref=6B6947A94F7E47588DC1226D0C3BAD7B25A814B6AFCB5591099F40DF272FAC288D4367BFB3B44858s6r3H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B6947A94F7E47588DC1226D0C3BAD7B25A814B6AFCB5591099F40DF272FAC288D4367BFB3B4495Cs6r3H" TargetMode="External"/><Relationship Id="rId4" Type="http://schemas.openxmlformats.org/officeDocument/2006/relationships/hyperlink" Target="consultantplus://offline/ref=6B6947A94F7E47588DC1226D0C3BAD7B25A814B6AFCB5591099F40DF272FAC288D4367BFB3B44D5Ds6r5H" TargetMode="External"/><Relationship Id="rId9" Type="http://schemas.openxmlformats.org/officeDocument/2006/relationships/hyperlink" Target="consultantplus://offline/ref=6B6947A94F7E47588DC1226D0C3BAD7B25A814B6AFCB5591099F40DF272FAC288D4367BBB6BCs4r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Абраменкова Елена Владимировна</dc:creator>
  <cp:lastModifiedBy>6191-00-093</cp:lastModifiedBy>
  <cp:revision>2</cp:revision>
  <dcterms:created xsi:type="dcterms:W3CDTF">2016-06-15T13:10:00Z</dcterms:created>
  <dcterms:modified xsi:type="dcterms:W3CDTF">2016-06-15T13:10:00Z</dcterms:modified>
</cp:coreProperties>
</file>