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AA" w:rsidRPr="00157640" w:rsidRDefault="00F230AA" w:rsidP="00157640">
      <w:pPr>
        <w:jc w:val="center"/>
        <w:rPr>
          <w:rFonts w:ascii="Times New Roman" w:hAnsi="Times New Roman" w:cs="Times New Roman"/>
          <w:sz w:val="28"/>
          <w:szCs w:val="28"/>
        </w:rPr>
      </w:pPr>
      <w:r w:rsidRPr="00157640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157640">
        <w:rPr>
          <w:rFonts w:ascii="Times New Roman" w:hAnsi="Times New Roman" w:cs="Times New Roman"/>
          <w:sz w:val="28"/>
          <w:szCs w:val="28"/>
        </w:rPr>
        <w:t>действующих</w:t>
      </w:r>
      <w:r w:rsidR="00157640" w:rsidRPr="00157640">
        <w:rPr>
          <w:rFonts w:ascii="Times New Roman" w:hAnsi="Times New Roman" w:cs="Times New Roman"/>
          <w:sz w:val="28"/>
          <w:szCs w:val="28"/>
        </w:rPr>
        <w:t xml:space="preserve"> </w:t>
      </w:r>
      <w:r w:rsidRPr="00157640">
        <w:rPr>
          <w:rFonts w:ascii="Times New Roman" w:hAnsi="Times New Roman" w:cs="Times New Roman"/>
          <w:sz w:val="28"/>
          <w:szCs w:val="28"/>
        </w:rPr>
        <w:t>загородных стационарных лагерей</w:t>
      </w:r>
      <w:r w:rsidR="00157640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="002E4047">
        <w:rPr>
          <w:rFonts w:ascii="Times New Roman" w:hAnsi="Times New Roman" w:cs="Times New Roman"/>
          <w:sz w:val="28"/>
          <w:szCs w:val="28"/>
        </w:rPr>
        <w:t xml:space="preserve"> на территории Каменского района</w:t>
      </w:r>
    </w:p>
    <w:tbl>
      <w:tblPr>
        <w:tblW w:w="14768" w:type="dxa"/>
        <w:tblInd w:w="93" w:type="dxa"/>
        <w:tblLayout w:type="fixed"/>
        <w:tblLook w:val="04A0"/>
      </w:tblPr>
      <w:tblGrid>
        <w:gridCol w:w="1457"/>
        <w:gridCol w:w="543"/>
        <w:gridCol w:w="1188"/>
        <w:gridCol w:w="2168"/>
        <w:gridCol w:w="1020"/>
        <w:gridCol w:w="411"/>
        <w:gridCol w:w="2300"/>
        <w:gridCol w:w="426"/>
        <w:gridCol w:w="567"/>
        <w:gridCol w:w="2174"/>
        <w:gridCol w:w="661"/>
        <w:gridCol w:w="804"/>
        <w:gridCol w:w="1049"/>
      </w:tblGrid>
      <w:tr w:rsidR="00D725CE" w:rsidRPr="00F230AA" w:rsidTr="00D725CE">
        <w:trPr>
          <w:trHeight w:val="1759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Полное наименование оздоровительной организации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собственности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CE" w:rsidRPr="00F230AA" w:rsidRDefault="00D72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230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учредитель (полное наименование учреждения, на базе которого создан лагерь)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 оздоровительной организации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Режим работы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мест в смену,</w:t>
            </w:r>
          </w:p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Возрастная категория детей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Условия проживания детей, проведения досуга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Стоимость путевки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D725CE" w:rsidRDefault="00D725C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725C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группа санитарно-эпидемиологического благополучия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Краткая информация о лагере с указанием сайта, на котором размещен паспорт лагеря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Default="00D725C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отметка о наличии документов, разрешающих деятельность оздоровительной организации (по данным Управления </w:t>
            </w:r>
            <w:proofErr w:type="spellStart"/>
            <w:r>
              <w:rPr>
                <w:color w:val="000000"/>
                <w:sz w:val="12"/>
                <w:szCs w:val="12"/>
              </w:rPr>
              <w:t>Роспотребнадзора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по Ростовской области)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CE" w:rsidRPr="00D725CE" w:rsidRDefault="00D725CE" w:rsidP="00D725C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725C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наличие нарушений, выявленных в 2017 году МЧС РФ по Ростовской области (по данным ГУ МЧС России по Ростовской области)</w:t>
            </w:r>
          </w:p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5CE" w:rsidRPr="00F230AA" w:rsidTr="00D725CE">
        <w:trPr>
          <w:cantSplit/>
          <w:trHeight w:val="1396"/>
        </w:trPr>
        <w:tc>
          <w:tcPr>
            <w:tcW w:w="14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CE" w:rsidRPr="00F230AA" w:rsidRDefault="00D72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D725CE" w:rsidRDefault="00D725C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1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D72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2018</w:t>
            </w:r>
            <w:r w:rsidR="005C092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(на 01.06.2018)</w:t>
            </w: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5CE" w:rsidRPr="00F230AA" w:rsidTr="00D725CE">
        <w:trPr>
          <w:cantSplit/>
          <w:trHeight w:val="1134"/>
        </w:trPr>
        <w:tc>
          <w:tcPr>
            <w:tcW w:w="1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Детский оздоровительный лагерь имени Олега Кошевого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Частная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5CE" w:rsidRDefault="00D725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юридический: 347800, Ростовская </w:t>
            </w:r>
            <w:proofErr w:type="spellStart"/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           г. Каменск-Шахтинский,                 ул. Сапрыгина, 1,                  т. 8(863)65-23-4-90 (факс), 23-5-88,            4-83-03                      фактический: 347832, Ростовская область,  Каменский р-н, ст.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Калитвенская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район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Сазоновского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шлюза   dol-koshevoi@yandex.ru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сезонный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                4 смены:            03.06-23.06 25.06-15.07 17.07-06.08 08.08-28.08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250 чел. от 6 до 18 лет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Имеется 4жилых 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кирпичных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корпуса, централизованное водоснабжение. 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Для проведения досуга имеются: стадион, площадки для игры в волейбол, баскетбол и настольный теннис,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видеозал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игровая комната, оснащённая электронным игровым оборудованием (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аэро-хоккей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аэро-футбол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т.д.), игровые площадки, пляж, библиотека, кружковой павильон, костюмерная,  тир, открытый зал для лагерных мероприятий.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Также в лагере имеется вокальная студия, кружок декоративно – прикладного творчества, кружок модельеров, мастерская художников – оформителей.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230A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20002,90 (952,52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4"/>
                <w:szCs w:val="14"/>
              </w:rPr>
              <w:t>руб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4"/>
                <w:szCs w:val="14"/>
              </w:rPr>
              <w:t>/день)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D725CE" w:rsidRDefault="00D725CE" w:rsidP="00D725C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25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группа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ДОЛ расположен в сосновом бору на берегу реки Северский Донец (7 км от станицы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Калитвенской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снащен необходимой материально-технической базой. Имеется медицинский пункт, обслуживаемый врачом  и медицинскими сёстрами.                                Сайт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olegkoshevoy.ru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0AA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D725CE" w:rsidRPr="00F230AA" w:rsidTr="00D725CE">
        <w:trPr>
          <w:trHeight w:val="869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Муниципальное бюджетное образовательное учреждение дополнительного образования детей «Детский оздоровительно- образовательный центр «Орленок»       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г. </w:t>
            </w:r>
            <w:proofErr w:type="spellStart"/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Каменск-Шахтинского</w:t>
            </w:r>
            <w:proofErr w:type="spellEnd"/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Ростовской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юридический: 347800, Ростовская </w:t>
            </w:r>
            <w:proofErr w:type="spellStart"/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г. Каменск-Шахтинский, ул.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Подтелкова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д.69 8(863)65 7-47-24      фактический: 347832, Ростовская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обл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Каменский р-н, ст.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Калитвенская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зона детских лагерей     Upr_OO@kamensk.donpac.ru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Сезонный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                3 смены:              11.06-01.07         06.07-26.07        01.08-21.08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250 чел. от 6 до 18 лет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Двух-этажные</w:t>
            </w:r>
            <w:proofErr w:type="spellEnd"/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кирпичные здания, наличие санузлов и душевых в корпусе; оборудованного места для стирки детьми  личных вещей; комнаты личной гигиены; наличие спортивных площадок (футбольной, баскетбольной, волейбольной), оборудованных спортивным инвентарем, оборудованных игровых площадок; </w:t>
            </w: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библиотеки; помещений для кружковой работы; игровых комнат, оснащенных настольными играми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230AA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14353,00 (683,44)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2 группа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Расположен в сосновом бору; расстояние от ближайшего населенного пункта ст.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Калитвенской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7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км.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,р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асстояние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реки Северский Донец 600м. Центр реализует «Программу летнего отдыха детей в оздоровительно-образовательном лагере «Орленок» Программы дополнительного образования: «Юный </w:t>
            </w: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конструктор», «Умелые руки», «Декоративно-прикладное искусство». Наличие медпункта, 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процедурной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изолятора, кабинета врача.               http://mboyorlyonok.umi.ru    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+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0AA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D725CE" w:rsidRPr="00F230AA" w:rsidTr="00D725CE">
        <w:trPr>
          <w:trHeight w:val="876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Детский оздоровительный лагерь «Сосна»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Частная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Общество с 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ограниченной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ответственно-стью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«Октава»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Юридический адрес:      г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аменск-Шахтинский,             ул. Кавказская д.28. т.8-909-436-15-33, 8-928-101-55-71.     Фактический адрес: 347863, Ростовская область, Каменский район, ст.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Калитвенская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район детских лагерей.       dol.sosna@mail.ru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Сезонный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,          3 смены:     15.06-05.07     09.07-29.07     02.08-22.08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140 чел. от 6 до 18 лет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Одноэтажные кирпичные здания, туалеты, душевые для мальчиков и девочек, место для стирки личных вещей. Имеется комната гигиены для девочек. На территории лагеря футбольная, баскетбольная, волейбольная  площадки, оборудованные инвентарем. Помещение для кружковой работы с наличием настольных игр.            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230AA">
              <w:rPr>
                <w:rFonts w:ascii="Times New Roman" w:eastAsia="Times New Roman" w:hAnsi="Times New Roman" w:cs="Times New Roman"/>
                <w:sz w:val="14"/>
                <w:szCs w:val="14"/>
              </w:rPr>
              <w:t>14700,00 (700,00)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2 группа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Расположен в сосновом бору, площадь озеленения составляет 85%. Лагерь расположен в 7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км</w:t>
            </w:r>
            <w:proofErr w:type="gram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.ю</w:t>
            </w:r>
            <w:proofErr w:type="gram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жнее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ст. </w:t>
            </w:r>
            <w:proofErr w:type="spellStart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Калитвенской</w:t>
            </w:r>
            <w:proofErr w:type="spellEnd"/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Каменского района. Программа работы на 21 день включает: музей, театр, цирк, экскурсии и ежедневные мероприятия.    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0AA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25CE" w:rsidRPr="00F230AA" w:rsidRDefault="00D725CE" w:rsidP="00F2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0AA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p w:rsidR="009A1EBA" w:rsidRDefault="009A1EBA">
      <w:pPr>
        <w:rPr>
          <w:rFonts w:ascii="Times New Roman" w:hAnsi="Times New Roman" w:cs="Times New Roman"/>
        </w:rPr>
      </w:pPr>
    </w:p>
    <w:p w:rsidR="00157640" w:rsidRPr="00F230AA" w:rsidRDefault="00157640">
      <w:pPr>
        <w:rPr>
          <w:rFonts w:ascii="Times New Roman" w:hAnsi="Times New Roman" w:cs="Times New Roman"/>
        </w:rPr>
      </w:pPr>
    </w:p>
    <w:sectPr w:rsidR="00157640" w:rsidRPr="00F230AA" w:rsidSect="001576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30AA"/>
    <w:rsid w:val="00157640"/>
    <w:rsid w:val="002E4047"/>
    <w:rsid w:val="005C092F"/>
    <w:rsid w:val="009A1EBA"/>
    <w:rsid w:val="00D725CE"/>
    <w:rsid w:val="00F2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Sea</cp:lastModifiedBy>
  <cp:revision>3</cp:revision>
  <dcterms:created xsi:type="dcterms:W3CDTF">2018-05-30T11:32:00Z</dcterms:created>
  <dcterms:modified xsi:type="dcterms:W3CDTF">2018-05-30T12:23:00Z</dcterms:modified>
</cp:coreProperties>
</file>